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22" w:rsidRDefault="00436B6E">
      <w:pPr>
        <w:rPr>
          <w:sz w:val="28"/>
        </w:rPr>
      </w:pPr>
      <w:r w:rsidRPr="00436B6E">
        <w:rPr>
          <w:sz w:val="28"/>
        </w:rPr>
        <w:t xml:space="preserve">Здравствуйте ребята. Еще на одну тему в этом учебном году я хочу обратить ваше внимание… Тема нашего сегодняшнего </w:t>
      </w:r>
      <w:r>
        <w:rPr>
          <w:sz w:val="28"/>
        </w:rPr>
        <w:t xml:space="preserve">урока - повторения </w:t>
      </w:r>
      <w:r w:rsidRPr="00436B6E">
        <w:rPr>
          <w:sz w:val="28"/>
        </w:rPr>
        <w:t>«Агропромышленный комплекс»</w:t>
      </w:r>
    </w:p>
    <w:p w:rsidR="006B5A08" w:rsidRPr="006B5A08" w:rsidRDefault="006B5A08" w:rsidP="006B5A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B5A0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Агропромышленный</w:t>
      </w:r>
      <w:r w:rsidRPr="006B5A0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6B5A0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комплекс</w:t>
      </w:r>
      <w:r w:rsidRPr="006B5A0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</w:t>
      </w:r>
      <w:r w:rsidRPr="006B5A0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АПК</w:t>
      </w:r>
      <w:r w:rsidRPr="006B5A0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 — крупнейший межотраслевой </w:t>
      </w:r>
      <w:r w:rsidRPr="006B5A0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комплекс</w:t>
      </w:r>
      <w:r w:rsidRPr="006B5A0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объединяющий несколько отраслей экономики, направленных на производство и переработку сельскохозяйственного сырья и получения из него продукции, доводимой до конечного потребителя.</w:t>
      </w:r>
    </w:p>
    <w:p w:rsidR="00436B6E" w:rsidRDefault="00DE7473">
      <w:pPr>
        <w:rPr>
          <w:sz w:val="28"/>
        </w:rPr>
      </w:pPr>
      <w:r>
        <w:rPr>
          <w:sz w:val="28"/>
        </w:rPr>
        <w:t xml:space="preserve">Наш сегодняшний урок </w:t>
      </w:r>
      <w:r>
        <w:rPr>
          <w:sz w:val="28"/>
        </w:rPr>
        <w:t xml:space="preserve">я начинаю </w:t>
      </w:r>
      <w:r>
        <w:rPr>
          <w:sz w:val="28"/>
        </w:rPr>
        <w:t>с просмотра видео урока</w:t>
      </w:r>
      <w:r>
        <w:rPr>
          <w:sz w:val="28"/>
        </w:rPr>
        <w:t xml:space="preserve"> </w:t>
      </w:r>
      <w:hyperlink r:id="rId4" w:history="1">
        <w:r w:rsidRPr="00D1296E">
          <w:rPr>
            <w:rStyle w:val="a3"/>
            <w:sz w:val="28"/>
          </w:rPr>
          <w:t>https://youtu.be/gfcX_IGESco</w:t>
        </w:r>
      </w:hyperlink>
      <w:r>
        <w:rPr>
          <w:sz w:val="28"/>
        </w:rPr>
        <w:t xml:space="preserve"> </w:t>
      </w:r>
    </w:p>
    <w:p w:rsidR="006B5A08" w:rsidRDefault="00846CF6">
      <w:pPr>
        <w:rPr>
          <w:sz w:val="28"/>
        </w:rPr>
      </w:pPr>
      <w:r>
        <w:rPr>
          <w:sz w:val="28"/>
        </w:rPr>
        <w:t>Вы все очень хорошо знаете агропромыш</w:t>
      </w:r>
      <w:r w:rsidR="008F2DC4">
        <w:rPr>
          <w:sz w:val="28"/>
        </w:rPr>
        <w:t>ленный комплекс</w:t>
      </w:r>
      <w:r w:rsidR="00260FCD">
        <w:rPr>
          <w:sz w:val="28"/>
        </w:rPr>
        <w:t xml:space="preserve"> «</w:t>
      </w:r>
      <w:proofErr w:type="spellStart"/>
      <w:r w:rsidR="00260FCD">
        <w:rPr>
          <w:sz w:val="28"/>
        </w:rPr>
        <w:t>Мираторг</w:t>
      </w:r>
      <w:proofErr w:type="spellEnd"/>
      <w:r w:rsidR="00260FCD">
        <w:rPr>
          <w:sz w:val="28"/>
        </w:rPr>
        <w:t>»</w:t>
      </w:r>
      <w:r w:rsidR="008F2DC4">
        <w:rPr>
          <w:sz w:val="28"/>
        </w:rPr>
        <w:t xml:space="preserve"> у нас в области, а сейчас я хочу вас более подробно с ним познакомить…</w:t>
      </w:r>
    </w:p>
    <w:p w:rsidR="008F2DC4" w:rsidRPr="008F2DC4" w:rsidRDefault="008F2DC4" w:rsidP="008F2DC4">
      <w:pPr>
        <w:pStyle w:val="a4"/>
        <w:shd w:val="clear" w:color="auto" w:fill="FFFFFF"/>
        <w:spacing w:before="120" w:after="12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proofErr w:type="spellStart"/>
      <w:r w:rsidRPr="008F2DC4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Мираторг</w:t>
      </w:r>
      <w:proofErr w:type="spellEnd"/>
      <w:r w:rsidRPr="008F2DC4">
        <w:rPr>
          <w:rFonts w:ascii="Arial" w:hAnsi="Arial" w:cs="Arial"/>
          <w:color w:val="202122"/>
          <w:sz w:val="28"/>
          <w:szCs w:val="28"/>
          <w:shd w:val="clear" w:color="auto" w:fill="FFFFFF"/>
        </w:rPr>
        <w:t> (</w:t>
      </w:r>
      <w:r>
        <w:rPr>
          <w:rFonts w:ascii="Arial" w:hAnsi="Arial" w:cs="Arial"/>
          <w:i/>
          <w:iCs/>
          <w:color w:val="202122"/>
          <w:sz w:val="28"/>
          <w:szCs w:val="28"/>
          <w:shd w:val="clear" w:color="auto" w:fill="FFFFFF"/>
        </w:rPr>
        <w:t xml:space="preserve">Агропромышленный холдинг </w:t>
      </w:r>
      <w:r w:rsidRPr="008F2DC4">
        <w:rPr>
          <w:rFonts w:ascii="Arial" w:hAnsi="Arial" w:cs="Arial"/>
          <w:i/>
          <w:iCs/>
          <w:color w:val="202122"/>
          <w:sz w:val="28"/>
          <w:szCs w:val="28"/>
          <w:shd w:val="clear" w:color="auto" w:fill="FFFFFF"/>
        </w:rPr>
        <w:t>«</w:t>
      </w:r>
      <w:proofErr w:type="spellStart"/>
      <w:r w:rsidRPr="008F2DC4">
        <w:rPr>
          <w:rFonts w:ascii="Arial" w:hAnsi="Arial" w:cs="Arial"/>
          <w:i/>
          <w:iCs/>
          <w:color w:val="202122"/>
          <w:sz w:val="28"/>
          <w:szCs w:val="28"/>
          <w:shd w:val="clear" w:color="auto" w:fill="FFFFFF"/>
        </w:rPr>
        <w:t>Мираторг</w:t>
      </w:r>
      <w:proofErr w:type="spellEnd"/>
      <w:r w:rsidRPr="008F2DC4">
        <w:rPr>
          <w:rFonts w:ascii="Arial" w:hAnsi="Arial" w:cs="Arial"/>
          <w:i/>
          <w:iCs/>
          <w:color w:val="202122"/>
          <w:sz w:val="28"/>
          <w:szCs w:val="28"/>
          <w:shd w:val="clear" w:color="auto" w:fill="FFFFFF"/>
        </w:rPr>
        <w:t>»</w:t>
      </w:r>
      <w:r w:rsidRPr="008F2DC4">
        <w:rPr>
          <w:rFonts w:ascii="Arial" w:hAnsi="Arial" w:cs="Arial"/>
          <w:color w:val="202122"/>
          <w:sz w:val="28"/>
          <w:szCs w:val="28"/>
          <w:shd w:val="clear" w:color="auto" w:fill="FFFFFF"/>
        </w:rPr>
        <w:t>) — </w:t>
      </w:r>
      <w:hyperlink r:id="rId5" w:tooltip="Перечень системообразующих организаций России (2015)" w:history="1">
        <w:r w:rsidRPr="008F2DC4">
          <w:rPr>
            <w:rFonts w:ascii="Arial" w:hAnsi="Arial" w:cs="Arial"/>
            <w:color w:val="0B0080"/>
            <w:sz w:val="28"/>
            <w:szCs w:val="28"/>
            <w:shd w:val="clear" w:color="auto" w:fill="FFFFFF"/>
          </w:rPr>
          <w:t>системообразующая</w:t>
        </w:r>
      </w:hyperlink>
      <w:r w:rsidRPr="008F2DC4">
        <w:rPr>
          <w:rFonts w:ascii="Arial" w:hAnsi="Arial" w:cs="Arial"/>
          <w:color w:val="202122"/>
          <w:sz w:val="28"/>
          <w:szCs w:val="28"/>
          <w:shd w:val="clear" w:color="auto" w:fill="FFFFFF"/>
        </w:rPr>
        <w:t> </w:t>
      </w:r>
      <w:hyperlink r:id="rId6" w:tooltip="Россия" w:history="1">
        <w:r w:rsidRPr="008F2DC4">
          <w:rPr>
            <w:rFonts w:ascii="Arial" w:hAnsi="Arial" w:cs="Arial"/>
            <w:color w:val="0B0080"/>
            <w:sz w:val="28"/>
            <w:szCs w:val="28"/>
            <w:shd w:val="clear" w:color="auto" w:fill="FFFFFF"/>
          </w:rPr>
          <w:t>российская</w:t>
        </w:r>
      </w:hyperlink>
      <w:r w:rsidRPr="008F2DC4">
        <w:rPr>
          <w:rFonts w:ascii="Arial" w:hAnsi="Arial" w:cs="Arial"/>
          <w:color w:val="202122"/>
          <w:sz w:val="28"/>
          <w:szCs w:val="28"/>
          <w:shd w:val="clear" w:color="auto" w:fill="FFFFFF"/>
        </w:rPr>
        <w:t> агропромышленная компания, один из крупнейших производителей мяса в России, крупнейший производитель свинины в России. Штаб-квартира — в </w:t>
      </w:r>
      <w:hyperlink r:id="rId7" w:tooltip="Москва" w:history="1">
        <w:r w:rsidRPr="008F2DC4">
          <w:rPr>
            <w:rFonts w:ascii="Arial" w:hAnsi="Arial" w:cs="Arial"/>
            <w:color w:val="0B0080"/>
            <w:sz w:val="28"/>
            <w:szCs w:val="28"/>
            <w:shd w:val="clear" w:color="auto" w:fill="FFFFFF"/>
          </w:rPr>
          <w:t>Москве</w:t>
        </w:r>
      </w:hyperlink>
      <w:r w:rsidRPr="008F2DC4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Pr="008F2DC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Основной сельскохозяйственный бизнес «</w:t>
      </w:r>
      <w:proofErr w:type="spellStart"/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Мираторга</w:t>
      </w:r>
      <w:proofErr w:type="spellEnd"/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» сконцентрирован в </w:t>
      </w:r>
      <w:hyperlink r:id="rId8" w:tooltip="Белгородская область" w:history="1">
        <w:r w:rsidRPr="008F2DC4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Белгородской</w:t>
        </w:r>
      </w:hyperlink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и </w:t>
      </w:r>
      <w:hyperlink r:id="rId9" w:tooltip="Брянская область" w:history="1">
        <w:r w:rsidRPr="008F2DC4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Брянской</w:t>
        </w:r>
      </w:hyperlink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областях. Компания является крупнейшим производителем свинины в России, зан</w:t>
      </w:r>
      <w:r w:rsidR="00735C7F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имая 14% рынка по итогам 2019</w:t>
      </w:r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года.</w:t>
      </w:r>
    </w:p>
    <w:p w:rsidR="008F2DC4" w:rsidRPr="008F2DC4" w:rsidRDefault="008F2DC4" w:rsidP="008F2DC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Также «</w:t>
      </w:r>
      <w:proofErr w:type="spellStart"/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Мираторг</w:t>
      </w:r>
      <w:proofErr w:type="spellEnd"/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» является поставщиком мясных полуфабрикатов для сетей ресторанов </w:t>
      </w:r>
      <w:proofErr w:type="spellStart"/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begin"/>
      </w:r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instrText xml:space="preserve"> HYPERLINK "https://ru.wikipedia.org/wiki/Burger_King" \o "Burger King" </w:instrText>
      </w:r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separate"/>
      </w:r>
      <w:r w:rsidRPr="008F2DC4">
        <w:rPr>
          <w:rFonts w:ascii="Arial" w:eastAsia="Times New Roman" w:hAnsi="Arial" w:cs="Arial"/>
          <w:color w:val="0B0080"/>
          <w:sz w:val="28"/>
          <w:szCs w:val="28"/>
          <w:lang w:eastAsia="ru-RU"/>
        </w:rPr>
        <w:t>Burger</w:t>
      </w:r>
      <w:proofErr w:type="spellEnd"/>
      <w:r w:rsidRPr="008F2DC4">
        <w:rPr>
          <w:rFonts w:ascii="Arial" w:eastAsia="Times New Roman" w:hAnsi="Arial" w:cs="Arial"/>
          <w:color w:val="0B0080"/>
          <w:sz w:val="28"/>
          <w:szCs w:val="28"/>
          <w:lang w:eastAsia="ru-RU"/>
        </w:rPr>
        <w:t xml:space="preserve"> </w:t>
      </w:r>
      <w:proofErr w:type="spellStart"/>
      <w:r w:rsidRPr="008F2DC4">
        <w:rPr>
          <w:rFonts w:ascii="Arial" w:eastAsia="Times New Roman" w:hAnsi="Arial" w:cs="Arial"/>
          <w:color w:val="0B0080"/>
          <w:sz w:val="28"/>
          <w:szCs w:val="28"/>
          <w:lang w:eastAsia="ru-RU"/>
        </w:rPr>
        <w:t>King</w:t>
      </w:r>
      <w:proofErr w:type="spellEnd"/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end"/>
      </w:r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 </w:t>
      </w:r>
      <w:hyperlink r:id="rId10" w:tooltip="McDonald’s" w:history="1">
        <w:proofErr w:type="spellStart"/>
        <w:r w:rsidRPr="008F2DC4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McDonald’s</w:t>
        </w:r>
        <w:proofErr w:type="spellEnd"/>
      </w:hyperlink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и </w:t>
      </w:r>
      <w:proofErr w:type="spellStart"/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begin"/>
      </w:r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instrText xml:space="preserve"> HYPERLINK "https://en.wikipedia.org/wiki/Shake_Shack" \o "en:Shake Shack" </w:instrText>
      </w:r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separate"/>
      </w:r>
      <w:r w:rsidRPr="008F2DC4">
        <w:rPr>
          <w:rFonts w:ascii="Arial" w:eastAsia="Times New Roman" w:hAnsi="Arial" w:cs="Arial"/>
          <w:color w:val="663366"/>
          <w:sz w:val="28"/>
          <w:szCs w:val="28"/>
          <w:lang w:eastAsia="ru-RU"/>
        </w:rPr>
        <w:t>Shake</w:t>
      </w:r>
      <w:proofErr w:type="spellEnd"/>
      <w:r w:rsidRPr="008F2DC4">
        <w:rPr>
          <w:rFonts w:ascii="Arial" w:eastAsia="Times New Roman" w:hAnsi="Arial" w:cs="Arial"/>
          <w:color w:val="663366"/>
          <w:sz w:val="28"/>
          <w:szCs w:val="28"/>
          <w:lang w:eastAsia="ru-RU"/>
        </w:rPr>
        <w:t xml:space="preserve"> </w:t>
      </w:r>
      <w:proofErr w:type="spellStart"/>
      <w:r w:rsidRPr="008F2DC4">
        <w:rPr>
          <w:rFonts w:ascii="Arial" w:eastAsia="Times New Roman" w:hAnsi="Arial" w:cs="Arial"/>
          <w:color w:val="663366"/>
          <w:sz w:val="28"/>
          <w:szCs w:val="28"/>
          <w:lang w:eastAsia="ru-RU"/>
        </w:rPr>
        <w:t>Shack</w:t>
      </w:r>
      <w:proofErr w:type="spellEnd"/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end"/>
      </w:r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.</w:t>
      </w:r>
    </w:p>
    <w:p w:rsidR="008F2DC4" w:rsidRPr="008F2DC4" w:rsidRDefault="008F2DC4" w:rsidP="008F2DC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Согласно данным </w:t>
      </w:r>
      <w:proofErr w:type="spellStart"/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begin"/>
      </w:r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instrText xml:space="preserve"> HYPERLINK "https://ru.wikipedia.org/wiki/%D0%A0%D0%BE%D1%81%D0%BA%D0%B0%D1%87%D0%B5%D1%81%D1%82%D0%B2%D0%BE" \o "Роскачество" </w:instrText>
      </w:r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separate"/>
      </w:r>
      <w:r w:rsidRPr="008F2DC4">
        <w:rPr>
          <w:rFonts w:ascii="Arial" w:eastAsia="Times New Roman" w:hAnsi="Arial" w:cs="Arial"/>
          <w:color w:val="0B0080"/>
          <w:sz w:val="28"/>
          <w:szCs w:val="28"/>
          <w:lang w:eastAsia="ru-RU"/>
        </w:rPr>
        <w:t>Роскачества</w:t>
      </w:r>
      <w:proofErr w:type="spellEnd"/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end"/>
      </w:r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проводившему в 2018 году исследование пельменей 48 торговых марок, пельмени «</w:t>
      </w:r>
      <w:proofErr w:type="spellStart"/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Мираторг</w:t>
      </w:r>
      <w:proofErr w:type="spellEnd"/>
      <w:r w:rsidRPr="008F2DC4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» заняли восьмое место, набрав 4,3 балла из возможных пяти.</w:t>
      </w:r>
    </w:p>
    <w:p w:rsidR="008F2DC4" w:rsidRPr="008F2DC4" w:rsidRDefault="008F2DC4">
      <w:pPr>
        <w:rPr>
          <w:sz w:val="28"/>
          <w:szCs w:val="28"/>
        </w:rPr>
      </w:pPr>
    </w:p>
    <w:p w:rsidR="00735C7F" w:rsidRPr="00735C7F" w:rsidRDefault="00735C7F" w:rsidP="00735C7F">
      <w:pPr>
        <w:shd w:val="clear" w:color="auto" w:fill="FFFFFF"/>
        <w:spacing w:before="100" w:beforeAutospacing="1" w:after="100" w:afterAutospacing="1" w:line="540" w:lineRule="atLeast"/>
        <w:jc w:val="center"/>
        <w:outlineLvl w:val="0"/>
        <w:rPr>
          <w:rFonts w:ascii="Century Gothic" w:eastAsia="Times New Roman" w:hAnsi="Century Gothic" w:cs="Times New Roman"/>
          <w:b/>
          <w:bCs/>
          <w:caps/>
          <w:color w:val="F15922"/>
          <w:spacing w:val="135"/>
          <w:kern w:val="36"/>
          <w:sz w:val="28"/>
          <w:szCs w:val="54"/>
          <w:lang w:eastAsia="ru-RU"/>
        </w:rPr>
      </w:pPr>
      <w:r w:rsidRPr="00735C7F">
        <w:rPr>
          <w:rFonts w:ascii="Century Gothic" w:eastAsia="Times New Roman" w:hAnsi="Century Gothic" w:cs="Times New Roman"/>
          <w:b/>
          <w:bCs/>
          <w:caps/>
          <w:color w:val="F15922"/>
          <w:spacing w:val="135"/>
          <w:kern w:val="36"/>
          <w:sz w:val="28"/>
          <w:szCs w:val="54"/>
          <w:lang w:eastAsia="ru-RU"/>
        </w:rPr>
        <w:t>ПЕРСПЕКТИВЫ РАЗВИТИЯ АГРОПРОМЫШЛЕННОГО КОМПЛЕКСА</w:t>
      </w:r>
    </w:p>
    <w:p w:rsidR="00735C7F" w:rsidRPr="00735C7F" w:rsidRDefault="00735C7F" w:rsidP="00735C7F">
      <w:pPr>
        <w:shd w:val="clear" w:color="auto" w:fill="FFFFFF"/>
        <w:spacing w:after="300" w:line="240" w:lineRule="auto"/>
        <w:rPr>
          <w:rFonts w:ascii="Century Gothic" w:eastAsia="Times New Roman" w:hAnsi="Century Gothic" w:cs="Arial"/>
          <w:color w:val="303030"/>
          <w:sz w:val="24"/>
          <w:szCs w:val="24"/>
          <w:lang w:eastAsia="ru-RU"/>
        </w:rPr>
      </w:pPr>
      <w:r w:rsidRPr="00735C7F">
        <w:rPr>
          <w:rFonts w:ascii="Century Gothic" w:eastAsia="Times New Roman" w:hAnsi="Century Gothic" w:cs="Arial"/>
          <w:color w:val="303030"/>
          <w:sz w:val="24"/>
          <w:szCs w:val="24"/>
          <w:lang w:eastAsia="ru-RU"/>
        </w:rPr>
        <w:t>Несмотря на сложности, которые в настоящее время переживает отечественный агропромышленный комплекс, аналитики отмечают перспективность его развития. Оптимизм внушают активные меры государства, направленные на возрождение собственной продовольственной базы и защиту отечественного производителя сельхозпродукции. В целом развитие АПК динамично проводится по основным направлениям.</w:t>
      </w:r>
    </w:p>
    <w:p w:rsidR="00735C7F" w:rsidRPr="00735C7F" w:rsidRDefault="00735C7F" w:rsidP="00735C7F">
      <w:pPr>
        <w:shd w:val="clear" w:color="auto" w:fill="FFFFFF"/>
        <w:spacing w:after="300" w:line="240" w:lineRule="auto"/>
        <w:rPr>
          <w:rFonts w:ascii="Century Gothic" w:eastAsia="Times New Roman" w:hAnsi="Century Gothic" w:cs="Arial"/>
          <w:color w:val="303030"/>
          <w:sz w:val="24"/>
          <w:szCs w:val="24"/>
          <w:lang w:eastAsia="ru-RU"/>
        </w:rPr>
      </w:pPr>
      <w:r w:rsidRPr="00735C7F">
        <w:rPr>
          <w:rFonts w:ascii="Century Gothic" w:eastAsia="Times New Roman" w:hAnsi="Century Gothic" w:cs="Arial"/>
          <w:color w:val="303030"/>
          <w:sz w:val="24"/>
          <w:szCs w:val="24"/>
          <w:lang w:eastAsia="ru-RU"/>
        </w:rPr>
        <w:t xml:space="preserve">Рост объемов производства продукции сельского хозяйства за счет мероприятий по улучшению технического состояния, материальной и </w:t>
      </w:r>
      <w:r w:rsidRPr="00735C7F">
        <w:rPr>
          <w:rFonts w:ascii="Century Gothic" w:eastAsia="Times New Roman" w:hAnsi="Century Gothic" w:cs="Arial"/>
          <w:color w:val="303030"/>
          <w:sz w:val="24"/>
          <w:szCs w:val="24"/>
          <w:lang w:eastAsia="ru-RU"/>
        </w:rPr>
        <w:lastRenderedPageBreak/>
        <w:t>сырьевой базы малых форм хозяйствования (фермерских и личных подсобных хозяйств), жилищных условий на селе. Одновременно проводятся мероприятия по улучшению плодородного слоя почвы, технического переоснащения отрасли.</w:t>
      </w:r>
    </w:p>
    <w:p w:rsidR="00735C7F" w:rsidRPr="00735C7F" w:rsidRDefault="00735C7F" w:rsidP="00735C7F">
      <w:pPr>
        <w:shd w:val="clear" w:color="auto" w:fill="FFFFFF"/>
        <w:spacing w:after="300" w:line="240" w:lineRule="auto"/>
        <w:rPr>
          <w:rFonts w:ascii="Century Gothic" w:eastAsia="Times New Roman" w:hAnsi="Century Gothic" w:cs="Arial"/>
          <w:color w:val="303030"/>
          <w:sz w:val="24"/>
          <w:szCs w:val="24"/>
          <w:lang w:eastAsia="ru-RU"/>
        </w:rPr>
      </w:pPr>
      <w:r w:rsidRPr="00735C7F">
        <w:rPr>
          <w:rFonts w:ascii="Century Gothic" w:eastAsia="Times New Roman" w:hAnsi="Century Gothic" w:cs="Arial"/>
          <w:color w:val="303030"/>
          <w:sz w:val="24"/>
          <w:szCs w:val="24"/>
          <w:lang w:eastAsia="ru-RU"/>
        </w:rPr>
        <w:t>Конструктивные меры в ускоренном развитии животноводства позволили существенно поднять показатели роста объемов производства в таких направлениях, как птицеводство и свиноводство. Ситуация по скотоводству и выращиванию крупного рогатого скота остается напряженной, но восстановительные меры в этой отрасли позволяют надеяться на повышение продуктивности. Для этого организуются реконструктивные мероприятия по приобретению племенного скота с высокими показателями эффективного производства. Вводятся меры по повышению рентабельности производства молока и мяса как основных ценных продуктов питания.</w:t>
      </w:r>
    </w:p>
    <w:p w:rsidR="00735C7F" w:rsidRPr="00735C7F" w:rsidRDefault="00735C7F" w:rsidP="00735C7F">
      <w:pPr>
        <w:shd w:val="clear" w:color="auto" w:fill="FFFFFF"/>
        <w:spacing w:after="300" w:line="240" w:lineRule="auto"/>
        <w:rPr>
          <w:rFonts w:ascii="Century Gothic" w:eastAsia="Times New Roman" w:hAnsi="Century Gothic" w:cs="Arial"/>
          <w:color w:val="303030"/>
          <w:sz w:val="24"/>
          <w:szCs w:val="24"/>
          <w:lang w:eastAsia="ru-RU"/>
        </w:rPr>
      </w:pPr>
      <w:r w:rsidRPr="00735C7F">
        <w:rPr>
          <w:rFonts w:ascii="Century Gothic" w:eastAsia="Times New Roman" w:hAnsi="Century Gothic" w:cs="Arial"/>
          <w:color w:val="303030"/>
          <w:sz w:val="24"/>
          <w:szCs w:val="24"/>
          <w:lang w:eastAsia="ru-RU"/>
        </w:rPr>
        <w:t xml:space="preserve">Плачевная ситуация в сельскохозяйственном машиностроении продолжается не одно десятилетие – устаревший фонд сельхозтехники не соответствует требованиям времени, существенно ограничивая возможности производства. Дефицит финансирования не позволяет обновить отсталую техническую базу хозяйственников, что привело к возрождению малоэффективного и убыточного экстенсивного способа хозяйствования. В результате планомерно снижаются объемы сельхозпроизводства и растет доля импортной продукции на отечественном рынке. В целях изменения ситуации в машиностроительной отрасли и </w:t>
      </w:r>
      <w:proofErr w:type="spellStart"/>
      <w:r w:rsidRPr="00735C7F">
        <w:rPr>
          <w:rFonts w:ascii="Century Gothic" w:eastAsia="Times New Roman" w:hAnsi="Century Gothic" w:cs="Arial"/>
          <w:color w:val="303030"/>
          <w:sz w:val="24"/>
          <w:szCs w:val="24"/>
          <w:lang w:eastAsia="ru-RU"/>
        </w:rPr>
        <w:t>сельхозиндустрии</w:t>
      </w:r>
      <w:proofErr w:type="spellEnd"/>
      <w:r w:rsidRPr="00735C7F">
        <w:rPr>
          <w:rFonts w:ascii="Century Gothic" w:eastAsia="Times New Roman" w:hAnsi="Century Gothic" w:cs="Arial"/>
          <w:color w:val="303030"/>
          <w:sz w:val="24"/>
          <w:szCs w:val="24"/>
          <w:lang w:eastAsia="ru-RU"/>
        </w:rPr>
        <w:t xml:space="preserve"> вводятся меры популяризации лизинговых программ на приобретение техники с длительными сроками кредитования и выгодными процентными ставками.</w:t>
      </w:r>
    </w:p>
    <w:p w:rsidR="00735C7F" w:rsidRPr="00735C7F" w:rsidRDefault="00735C7F" w:rsidP="00735C7F">
      <w:pPr>
        <w:shd w:val="clear" w:color="auto" w:fill="FFFFFF"/>
        <w:spacing w:after="300" w:line="240" w:lineRule="auto"/>
        <w:rPr>
          <w:rFonts w:ascii="Century Gothic" w:eastAsia="Times New Roman" w:hAnsi="Century Gothic" w:cs="Arial"/>
          <w:color w:val="303030"/>
          <w:sz w:val="24"/>
          <w:szCs w:val="24"/>
          <w:lang w:eastAsia="ru-RU"/>
        </w:rPr>
      </w:pPr>
      <w:r w:rsidRPr="00735C7F">
        <w:rPr>
          <w:rFonts w:ascii="Century Gothic" w:eastAsia="Times New Roman" w:hAnsi="Century Gothic" w:cs="Arial"/>
          <w:color w:val="303030"/>
          <w:sz w:val="24"/>
          <w:szCs w:val="24"/>
          <w:lang w:eastAsia="ru-RU"/>
        </w:rPr>
        <w:t xml:space="preserve">Перспективным направлением развития АПК является пересмотр всей системы финансирования с целью обеспечить хозяйственников средствами для приобретения минеральных удобрений, горюче-смазочных материалов, материалов, качественных кормов в необходимых для эффективного производства объемах. Также требуют внимания такие актуальные вопросы, как повышение оплаты труда </w:t>
      </w:r>
      <w:proofErr w:type="spellStart"/>
      <w:r w:rsidRPr="00735C7F">
        <w:rPr>
          <w:rFonts w:ascii="Century Gothic" w:eastAsia="Times New Roman" w:hAnsi="Century Gothic" w:cs="Arial"/>
          <w:color w:val="303030"/>
          <w:sz w:val="24"/>
          <w:szCs w:val="24"/>
          <w:lang w:eastAsia="ru-RU"/>
        </w:rPr>
        <w:t>сельхозработникам</w:t>
      </w:r>
      <w:proofErr w:type="spellEnd"/>
      <w:r w:rsidRPr="00735C7F">
        <w:rPr>
          <w:rFonts w:ascii="Century Gothic" w:eastAsia="Times New Roman" w:hAnsi="Century Gothic" w:cs="Arial"/>
          <w:color w:val="303030"/>
          <w:sz w:val="24"/>
          <w:szCs w:val="24"/>
          <w:lang w:eastAsia="ru-RU"/>
        </w:rPr>
        <w:t>, что позволяет привлечь на село специалистов и, тем самым, решить вопрос дефицита квалифицированных кадров.</w:t>
      </w:r>
    </w:p>
    <w:p w:rsidR="00DE7473" w:rsidRPr="008F2DC4" w:rsidRDefault="006E162A">
      <w:pPr>
        <w:rPr>
          <w:sz w:val="28"/>
          <w:szCs w:val="28"/>
        </w:rPr>
      </w:pPr>
      <w:r>
        <w:rPr>
          <w:sz w:val="28"/>
          <w:szCs w:val="28"/>
        </w:rPr>
        <w:t>Дорогие ребята! Вот и закончилось изучение курса географии «Хозяйство России»</w:t>
      </w:r>
      <w:r w:rsidR="00223B5F">
        <w:rPr>
          <w:sz w:val="28"/>
          <w:szCs w:val="28"/>
        </w:rPr>
        <w:t xml:space="preserve">. Было непросто, но вы справились! Молодцы! Я желаю вам всего самого наилучшего, а с теми, кто придет в 10- </w:t>
      </w:r>
      <w:proofErr w:type="spellStart"/>
      <w:r w:rsidR="00223B5F">
        <w:rPr>
          <w:sz w:val="28"/>
          <w:szCs w:val="28"/>
        </w:rPr>
        <w:t>ый</w:t>
      </w:r>
      <w:proofErr w:type="spellEnd"/>
      <w:r w:rsidR="00223B5F">
        <w:rPr>
          <w:sz w:val="28"/>
          <w:szCs w:val="28"/>
        </w:rPr>
        <w:t xml:space="preserve"> к</w:t>
      </w:r>
      <w:bookmarkStart w:id="0" w:name="_GoBack"/>
      <w:bookmarkEnd w:id="0"/>
      <w:r w:rsidR="00223B5F">
        <w:rPr>
          <w:sz w:val="28"/>
          <w:szCs w:val="28"/>
        </w:rPr>
        <w:t>ласс… До скорой встречи!</w:t>
      </w:r>
    </w:p>
    <w:sectPr w:rsidR="00DE7473" w:rsidRPr="008F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6E"/>
    <w:rsid w:val="00223B5F"/>
    <w:rsid w:val="00260FCD"/>
    <w:rsid w:val="00436B6E"/>
    <w:rsid w:val="006B5A08"/>
    <w:rsid w:val="006E162A"/>
    <w:rsid w:val="00735C7F"/>
    <w:rsid w:val="00846CF6"/>
    <w:rsid w:val="008F2DC4"/>
    <w:rsid w:val="00B17CC2"/>
    <w:rsid w:val="00DE7473"/>
    <w:rsid w:val="00EA6C22"/>
    <w:rsid w:val="00F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74FE7-59F2-4793-90FF-526F3835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7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2D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21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B%D0%B3%D0%BE%D1%80%D0%BE%D0%B4%D1%81%D0%BA%D0%B0%D1%8F_%D0%BE%D0%B1%D0%BB%D0%B0%D1%81%D1%82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E%D1%81%D0%BA%D0%B2%D0%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1%81%D1%81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F%D0%B5%D1%80%D0%B5%D1%87%D0%B5%D0%BD%D1%8C_%D1%81%D0%B8%D1%81%D1%82%D0%B5%D0%BC%D0%BE%D0%BE%D0%B1%D1%80%D0%B0%D0%B7%D1%83%D1%8E%D1%89%D0%B8%D1%85_%D0%BE%D1%80%D0%B3%D0%B0%D0%BD%D0%B8%D0%B7%D0%B0%D1%86%D0%B8%D0%B9_%D0%A0%D0%BE%D1%81%D1%81%D0%B8%D0%B8_(2015)" TargetMode="External"/><Relationship Id="rId10" Type="http://schemas.openxmlformats.org/officeDocument/2006/relationships/hyperlink" Target="https://ru.wikipedia.org/wiki/McDonald%E2%80%99s" TargetMode="External"/><Relationship Id="rId4" Type="http://schemas.openxmlformats.org/officeDocument/2006/relationships/hyperlink" Target="https://youtu.be/gfcX_IGESco" TargetMode="External"/><Relationship Id="rId9" Type="http://schemas.openxmlformats.org/officeDocument/2006/relationships/hyperlink" Target="https://ru.wikipedia.org/wiki/%D0%91%D1%80%D1%8F%D0%BD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2020-06-01T16:24:00Z</dcterms:created>
  <dcterms:modified xsi:type="dcterms:W3CDTF">2020-06-01T16:57:00Z</dcterms:modified>
</cp:coreProperties>
</file>