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A0" w:rsidRDefault="00587AA0" w:rsidP="00587AA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урока:  </w:t>
      </w:r>
      <w:r>
        <w:rPr>
          <w:rFonts w:ascii="Times New Roman" w:hAnsi="Times New Roman" w:cs="Times New Roman"/>
          <w:b/>
          <w:sz w:val="28"/>
        </w:rPr>
        <w:t>итоговое  повторение «Человек и общество»</w:t>
      </w:r>
    </w:p>
    <w:p w:rsidR="00587AA0" w:rsidRDefault="00587AA0" w:rsidP="00587AA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Повторить по пособию блок-модуль «Человек  и общество»</w:t>
      </w:r>
      <w:r>
        <w:rPr>
          <w:rFonts w:ascii="Times New Roman" w:hAnsi="Times New Roman" w:cs="Times New Roman"/>
          <w:b/>
          <w:sz w:val="24"/>
        </w:rPr>
        <w:t xml:space="preserve">  и выполнить  задания.</w:t>
      </w:r>
    </w:p>
    <w:p w:rsidR="00587AA0" w:rsidRPr="00E11706" w:rsidRDefault="00587AA0" w:rsidP="00587AA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11706">
        <w:rPr>
          <w:rFonts w:ascii="Times New Roman" w:hAnsi="Times New Roman" w:cs="Times New Roman"/>
          <w:b/>
          <w:sz w:val="24"/>
        </w:rPr>
        <w:t>Выполн</w:t>
      </w:r>
      <w:r>
        <w:rPr>
          <w:rFonts w:ascii="Times New Roman" w:hAnsi="Times New Roman" w:cs="Times New Roman"/>
          <w:b/>
          <w:sz w:val="24"/>
        </w:rPr>
        <w:t xml:space="preserve">енные  задания  прислать </w:t>
      </w:r>
      <w:r>
        <w:rPr>
          <w:rFonts w:ascii="Times New Roman" w:hAnsi="Times New Roman" w:cs="Times New Roman"/>
          <w:b/>
          <w:sz w:val="24"/>
        </w:rPr>
        <w:t xml:space="preserve"> до  27</w:t>
      </w:r>
      <w:r>
        <w:rPr>
          <w:rFonts w:ascii="Times New Roman" w:hAnsi="Times New Roman" w:cs="Times New Roman"/>
          <w:b/>
          <w:sz w:val="24"/>
        </w:rPr>
        <w:t>.05</w:t>
      </w:r>
      <w:r w:rsidRPr="00E11706">
        <w:rPr>
          <w:rFonts w:ascii="Times New Roman" w:hAnsi="Times New Roman" w:cs="Times New Roman"/>
          <w:b/>
          <w:sz w:val="24"/>
        </w:rPr>
        <w:t xml:space="preserve">.2020г. на почту: </w:t>
      </w:r>
    </w:p>
    <w:p w:rsidR="00587AA0" w:rsidRDefault="00FD4C6C" w:rsidP="00587AA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hyperlink r:id="rId5" w:history="1">
        <w:r w:rsidRPr="00AC3603">
          <w:rPr>
            <w:rStyle w:val="a3"/>
            <w:rFonts w:ascii="Times New Roman" w:hAnsi="Times New Roman" w:cs="Times New Roman"/>
            <w:b/>
            <w:sz w:val="24"/>
            <w:lang w:val="en-US"/>
          </w:rPr>
          <w:t>s</w:t>
        </w:r>
        <w:r w:rsidRPr="00AC3603">
          <w:rPr>
            <w:rStyle w:val="a3"/>
            <w:rFonts w:ascii="Times New Roman" w:hAnsi="Times New Roman" w:cs="Times New Roman"/>
            <w:b/>
            <w:sz w:val="24"/>
          </w:rPr>
          <w:t>.</w:t>
        </w:r>
        <w:r w:rsidRPr="00AC3603">
          <w:rPr>
            <w:rStyle w:val="a3"/>
            <w:rFonts w:ascii="Times New Roman" w:hAnsi="Times New Roman" w:cs="Times New Roman"/>
            <w:b/>
            <w:sz w:val="24"/>
            <w:lang w:val="en-US"/>
          </w:rPr>
          <w:t>surmenok</w:t>
        </w:r>
        <w:r w:rsidRPr="00AC3603">
          <w:rPr>
            <w:rStyle w:val="a3"/>
            <w:rFonts w:ascii="Times New Roman" w:hAnsi="Times New Roman" w:cs="Times New Roman"/>
            <w:b/>
            <w:sz w:val="24"/>
          </w:rPr>
          <w:t>@</w:t>
        </w:r>
        <w:r w:rsidRPr="00AC3603">
          <w:rPr>
            <w:rStyle w:val="a3"/>
            <w:rFonts w:ascii="Times New Roman" w:hAnsi="Times New Roman" w:cs="Times New Roman"/>
            <w:b/>
            <w:sz w:val="24"/>
            <w:lang w:val="en-US"/>
          </w:rPr>
          <w:t>yandex</w:t>
        </w:r>
        <w:r w:rsidRPr="00AC3603">
          <w:rPr>
            <w:rStyle w:val="a3"/>
            <w:rFonts w:ascii="Times New Roman" w:hAnsi="Times New Roman" w:cs="Times New Roman"/>
            <w:b/>
            <w:sz w:val="24"/>
          </w:rPr>
          <w:t>.</w:t>
        </w:r>
        <w:r w:rsidRPr="00AC3603">
          <w:rPr>
            <w:rStyle w:val="a3"/>
            <w:rFonts w:ascii="Times New Roman" w:hAnsi="Times New Roman" w:cs="Times New Roman"/>
            <w:b/>
            <w:sz w:val="24"/>
            <w:lang w:val="en-US"/>
          </w:rPr>
          <w:t>ru</w:t>
        </w:r>
      </w:hyperlink>
    </w:p>
    <w:p w:rsidR="00FD4C6C" w:rsidRDefault="00FD4C6C" w:rsidP="00587AA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D4C6C" w:rsidRPr="00210519" w:rsidRDefault="00FD4C6C" w:rsidP="00587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519">
        <w:rPr>
          <w:rFonts w:ascii="Times New Roman" w:hAnsi="Times New Roman" w:cs="Times New Roman"/>
          <w:b/>
          <w:sz w:val="24"/>
          <w:szCs w:val="24"/>
        </w:rPr>
        <w:t>Тест.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верные суждения о функциях искусства и запишите цифры, под которыми они указаны.</w:t>
      </w:r>
    </w:p>
    <w:p w:rsidR="00FD4C6C" w:rsidRPr="00FD4C6C" w:rsidRDefault="00FD4C6C" w:rsidP="00FD4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Цифры укажите в порядке возрастания.</w:t>
      </w:r>
    </w:p>
    <w:p w:rsidR="00FD4C6C" w:rsidRPr="00FD4C6C" w:rsidRDefault="00FD4C6C" w:rsidP="00FD4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Познавательная функция позволяет анализировать действительность при помощи художественных образов.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Эстетическая функция искусства проявляется в предвосхищении модных тенденций в искусстве.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Согласно гедонистической функции, искусство призвано доставлять удовольствие.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Воспитательная функция сопряжена с процессом социализации.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Компенсаторная функция отражает задачу прогноза негативных проявлений материальной культуры.</w:t>
      </w:r>
    </w:p>
    <w:p w:rsidR="00FD4C6C" w:rsidRPr="00210519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1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2. </w:t>
      </w: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верные суждения о формах культуры и запишите цифры, под которыми они указаны.</w:t>
      </w:r>
    </w:p>
    <w:p w:rsidR="00FD4C6C" w:rsidRPr="00FD4C6C" w:rsidRDefault="00FD4C6C" w:rsidP="00FD4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Цифры укажите в порядке возрастания.</w:t>
      </w:r>
    </w:p>
    <w:p w:rsidR="00FD4C6C" w:rsidRPr="00FD4C6C" w:rsidRDefault="00FD4C6C" w:rsidP="00FD4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Характерной чертой народной культуры является её ярко выраженный коммерческий характер.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Главным средством распространения произведений элитарной культуры является телевидение.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Экранная культура является разновидностью массовой культуры.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 основным составляющим массовой культуры относят информационную индустрию и индустрию досуга.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Как правило, элитарная культура выступает в форме художественного модернизма, новаторства в искусстве.</w:t>
      </w:r>
    </w:p>
    <w:p w:rsidR="00FD4C6C" w:rsidRPr="00210519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FD4C6C" w:rsidRPr="00210519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1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3. </w:t>
      </w: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верные суждения о религии и запишите цифры, под которыми они указаны.</w:t>
      </w:r>
    </w:p>
    <w:p w:rsidR="00FD4C6C" w:rsidRPr="00FD4C6C" w:rsidRDefault="00FD4C6C" w:rsidP="00FD4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Цифры укажите в порядке возрастания.</w:t>
      </w:r>
    </w:p>
    <w:p w:rsidR="00FD4C6C" w:rsidRPr="00FD4C6C" w:rsidRDefault="00FD4C6C" w:rsidP="00FD4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 мировым религиям относятся христианство и иудаизм.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Древнейшей мировой религией является буддизм.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Компенсаторная функция религии проявляется в том, что религия даёт верующему человеку облегчение в страданиях, показывает выход из трудных, кажущихся безвыходными ситуаций.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Одним из признаков национальных религий является </w:t>
      </w:r>
      <w:proofErr w:type="spellStart"/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эгалитарность</w:t>
      </w:r>
      <w:proofErr w:type="spellEnd"/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Воспитательная функция религии заключается в том, что она способствует социализации индивида, прививая определённые правила и навыки поведения в обществе.</w:t>
      </w:r>
    </w:p>
    <w:p w:rsidR="00FD4C6C" w:rsidRPr="00210519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FD4C6C" w:rsidRPr="00210519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1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4. </w:t>
      </w: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верные суждения о деятельности человека и запишите цифры, под которыми они указаны.</w:t>
      </w:r>
    </w:p>
    <w:p w:rsidR="00FD4C6C" w:rsidRPr="00FD4C6C" w:rsidRDefault="00FD4C6C" w:rsidP="00FD4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Цифры укажите в порядке возрастания.</w:t>
      </w:r>
    </w:p>
    <w:p w:rsidR="00FD4C6C" w:rsidRPr="00FD4C6C" w:rsidRDefault="00FD4C6C" w:rsidP="00FD4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Деятельности человека свойственен продуктивный характер.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Цель деятельности – это осознанный образ того результата, на достижение которого направлено действие человека.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своей деятельности человек не способен выйти за рамки биологической предопределённости.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Основные виды деятельности – это игра, труд, общение и учение.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Субъект деятельности – это то, на что она направлена.</w:t>
      </w:r>
    </w:p>
    <w:p w:rsidR="00FD4C6C" w:rsidRPr="00210519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FD4C6C" w:rsidRPr="00210519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1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5.</w:t>
      </w: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верные суждения об истине и запишите цифры, под которыми они указаны.</w:t>
      </w:r>
    </w:p>
    <w:p w:rsidR="00FD4C6C" w:rsidRPr="00FD4C6C" w:rsidRDefault="00FD4C6C" w:rsidP="00FD4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Цифры укажите в порядке возрастания.</w:t>
      </w:r>
    </w:p>
    <w:p w:rsidR="00FD4C6C" w:rsidRPr="00FD4C6C" w:rsidRDefault="00FD4C6C" w:rsidP="00FD4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 критериям истины можно отнести соответствие знания законам логики.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Важнейший критерий истины – соответствие полученного знания интересам познающего субъекта.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Критерии истины позволяют отличить её истинное знание от заблуждения.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Критерием истины может выступать соответствие полученного знания ранее открытым законам.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Истинность суждения невозможно проверить на практике.</w:t>
      </w:r>
    </w:p>
    <w:p w:rsidR="00FD4C6C" w:rsidRPr="00210519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FD4C6C" w:rsidRPr="00210519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1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6. </w:t>
      </w: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верные суждения о глобальных проблемах человечества и запишите цифры, под которыми они указаны.</w:t>
      </w:r>
    </w:p>
    <w:p w:rsidR="00FD4C6C" w:rsidRPr="00FD4C6C" w:rsidRDefault="00FD4C6C" w:rsidP="00FD4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Цифры укажите в порядке возрастания.</w:t>
      </w:r>
    </w:p>
    <w:p w:rsidR="00FD4C6C" w:rsidRPr="00FD4C6C" w:rsidRDefault="00FD4C6C" w:rsidP="00FD4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Глобальные проблемы представляют угрозу существованию человечества.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Глобальные проблемы обострились во второй половине XX в.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Все глобальные проблемы могут быть успешно решены современной наукой.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Глобальные проблемы могут быть решены на региональном уровне.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Глобальные проблемы являются совокупностью социально-природных проблем.</w:t>
      </w:r>
    </w:p>
    <w:p w:rsidR="00FD4C6C" w:rsidRPr="00210519" w:rsidRDefault="00FD4C6C" w:rsidP="00587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конкретными проявлениями и тенденциями в развитии образования, которые они иллюстрируют: к каждой позиции, данной в первом столбце, подберите соответствующую позицию из второго столбца.</w:t>
      </w:r>
    </w:p>
    <w:p w:rsidR="00FD4C6C" w:rsidRPr="00FD4C6C" w:rsidRDefault="00FD4C6C" w:rsidP="00FD4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8"/>
        <w:gridCol w:w="300"/>
        <w:gridCol w:w="2582"/>
      </w:tblGrid>
      <w:tr w:rsidR="00FD4C6C" w:rsidRPr="00FD4C6C" w:rsidTr="00FD4C6C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ТЕНДЕНЦИЯ</w:t>
            </w:r>
          </w:p>
          <w:p w:rsidR="00FD4C6C" w:rsidRPr="00FD4C6C" w:rsidRDefault="00FD4C6C" w:rsidP="00FD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FD4C6C" w:rsidRPr="00FD4C6C" w:rsidTr="00FD4C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увеличение числа учебных часов (такие дисциплины, как экономика и право)</w:t>
            </w:r>
          </w:p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принятие решения о внедрении в образовательном учреждении возможности </w:t>
            </w:r>
            <w:proofErr w:type="gramStart"/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  <w:proofErr w:type="gramEnd"/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индивидуальным учебным планам</w:t>
            </w:r>
          </w:p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расширение программ </w:t>
            </w:r>
            <w:proofErr w:type="gramStart"/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совместного</w:t>
            </w:r>
            <w:proofErr w:type="gramEnd"/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иностранными вузами</w:t>
            </w:r>
          </w:p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создание условий обучения для людей с ограниченными физическими возможностями</w:t>
            </w:r>
          </w:p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межправительственные соглашения о взаимном признании дипломов о высшем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гуманизация</w:t>
            </w:r>
            <w:proofErr w:type="spellEnd"/>
          </w:p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гуманитаризация</w:t>
            </w:r>
            <w:proofErr w:type="spellEnd"/>
          </w:p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интернационализация</w:t>
            </w:r>
          </w:p>
        </w:tc>
      </w:tr>
    </w:tbl>
    <w:p w:rsidR="00FD4C6C" w:rsidRPr="00FD4C6C" w:rsidRDefault="00FD4C6C" w:rsidP="00FD4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D4C6C" w:rsidRPr="00FD4C6C" w:rsidRDefault="00FD4C6C" w:rsidP="00FD4C6C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FD4C6C" w:rsidRPr="00FD4C6C" w:rsidTr="00FD4C6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FD4C6C" w:rsidRPr="00FD4C6C" w:rsidTr="00FD4C6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D4C6C" w:rsidRPr="00210519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FD4C6C" w:rsidRPr="00210519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1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8. </w:t>
      </w: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отличительными признаками и философскими дисциплинами: к каждой позиции, данной в первом столбце, подберите соответствующую позицию из второго столбца.</w:t>
      </w:r>
    </w:p>
    <w:p w:rsidR="00FD4C6C" w:rsidRPr="00FD4C6C" w:rsidRDefault="00FD4C6C" w:rsidP="00FD4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3"/>
        <w:gridCol w:w="331"/>
        <w:gridCol w:w="2416"/>
      </w:tblGrid>
      <w:tr w:rsidR="00FD4C6C" w:rsidRPr="00FD4C6C" w:rsidTr="00FD4C6C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ОТЛИЧИТЕЛЬНЫЙ ПРИЗНАК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ФИЛОСОФСКАЯ</w:t>
            </w:r>
          </w:p>
          <w:p w:rsidR="00FD4C6C" w:rsidRPr="00FD4C6C" w:rsidRDefault="00FD4C6C" w:rsidP="00FD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</w:tr>
      <w:tr w:rsidR="00FD4C6C" w:rsidRPr="00FD4C6C" w:rsidTr="00FD4C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это область социально-философских исследований, в рамках которой изучается мораль</w:t>
            </w:r>
          </w:p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нормативная наука о законах, принципах и методах идеализированных рассуждений, выражающих результаты</w:t>
            </w:r>
          </w:p>
          <w:p w:rsidR="00FD4C6C" w:rsidRPr="00FD4C6C" w:rsidRDefault="00FD4C6C" w:rsidP="00FD4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рациональной мыслительной деятельности человека</w:t>
            </w:r>
          </w:p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философское учение о сущности и формах </w:t>
            </w:r>
            <w:proofErr w:type="gramStart"/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художественном творчестве</w:t>
            </w:r>
          </w:p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изучает формы, методы и законы интеллектуальной деятельности</w:t>
            </w:r>
          </w:p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задачей является теоретическое описание и объяснение категорий добра и зла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этика</w:t>
            </w:r>
          </w:p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эстетика</w:t>
            </w:r>
          </w:p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логика</w:t>
            </w:r>
          </w:p>
        </w:tc>
      </w:tr>
    </w:tbl>
    <w:p w:rsidR="00FD4C6C" w:rsidRPr="00FD4C6C" w:rsidRDefault="00FD4C6C" w:rsidP="00FD4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C6C" w:rsidRPr="00FD4C6C" w:rsidRDefault="00FD4C6C" w:rsidP="00FD4C6C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FD4C6C" w:rsidRPr="00FD4C6C" w:rsidTr="00FD4C6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FD4C6C" w:rsidRPr="00FD4C6C" w:rsidTr="00FD4C6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D4C6C" w:rsidRPr="00210519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FD4C6C" w:rsidRPr="00210519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1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9. </w:t>
      </w: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отличительными признаками и формами культуры: к каждой позиции, данной в первом столбце, подберите соответствующую позицию из второго столбца.</w:t>
      </w:r>
    </w:p>
    <w:p w:rsidR="00FD4C6C" w:rsidRPr="00FD4C6C" w:rsidRDefault="00FD4C6C" w:rsidP="00FD4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4"/>
        <w:gridCol w:w="473"/>
        <w:gridCol w:w="2703"/>
      </w:tblGrid>
      <w:tr w:rsidR="00FD4C6C" w:rsidRPr="00FD4C6C" w:rsidTr="00FD4C6C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ОТЛИЧИТЕЛЬНЫЙ ПРИЗНАК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КУЛЬТУРЫ</w:t>
            </w:r>
          </w:p>
        </w:tc>
      </w:tr>
      <w:tr w:rsidR="00FD4C6C" w:rsidRPr="00FD4C6C" w:rsidTr="00FD4C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анонимность создателей произведений</w:t>
            </w:r>
          </w:p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ориентированность на традиции, обычаи</w:t>
            </w:r>
          </w:p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сложность для восприятия неподготовленным потребителем</w:t>
            </w:r>
          </w:p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серийный характер производства</w:t>
            </w:r>
          </w:p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ориентированность на коммерческий успех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народная</w:t>
            </w:r>
          </w:p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элитарная</w:t>
            </w:r>
          </w:p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массовая</w:t>
            </w:r>
          </w:p>
        </w:tc>
      </w:tr>
    </w:tbl>
    <w:p w:rsidR="00FD4C6C" w:rsidRPr="00FD4C6C" w:rsidRDefault="00FD4C6C" w:rsidP="00FD4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C6C" w:rsidRPr="00FD4C6C" w:rsidRDefault="00FD4C6C" w:rsidP="00FD4C6C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FD4C6C" w:rsidRPr="00FD4C6C" w:rsidTr="00FD4C6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FD4C6C" w:rsidRPr="00FD4C6C" w:rsidTr="00FD4C6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D4C6C" w:rsidRPr="00210519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FD4C6C" w:rsidRPr="00210519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1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10. </w:t>
      </w: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методами и уровнями научного познания: к каждой позиции, данной в первом столбце, подберите соответствующую позицию из второго столбца.</w:t>
      </w:r>
    </w:p>
    <w:p w:rsidR="00FD4C6C" w:rsidRPr="00FD4C6C" w:rsidRDefault="00FD4C6C" w:rsidP="00FD4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6"/>
        <w:gridCol w:w="544"/>
        <w:gridCol w:w="3020"/>
      </w:tblGrid>
      <w:tr w:rsidR="00FD4C6C" w:rsidRPr="00FD4C6C" w:rsidTr="00FD4C6C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ОТЛИЧИТЕЛЬНЫЙ ПРИЗНАК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КУЛЬТУРЫ</w:t>
            </w:r>
          </w:p>
        </w:tc>
      </w:tr>
      <w:tr w:rsidR="00FD4C6C" w:rsidRPr="00FD4C6C" w:rsidTr="00FD4C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сравнение</w:t>
            </w:r>
          </w:p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описание</w:t>
            </w:r>
          </w:p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абстрагирование</w:t>
            </w:r>
          </w:p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измерение</w:t>
            </w:r>
          </w:p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математическое моделирование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эмпирический</w:t>
            </w:r>
          </w:p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теоретический</w:t>
            </w:r>
          </w:p>
        </w:tc>
      </w:tr>
    </w:tbl>
    <w:p w:rsidR="00FD4C6C" w:rsidRPr="00FD4C6C" w:rsidRDefault="00FD4C6C" w:rsidP="00FD4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C6C" w:rsidRPr="00FD4C6C" w:rsidRDefault="00FD4C6C" w:rsidP="00FD4C6C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FD4C6C" w:rsidRPr="00FD4C6C" w:rsidTr="00FD4C6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FD4C6C" w:rsidRPr="00FD4C6C" w:rsidTr="00FD4C6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D4C6C" w:rsidRPr="00210519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FD4C6C" w:rsidRPr="00210519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1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11. </w:t>
      </w: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примерами и формами культуры: к каждой позиции, данной в первом столбце, подберите соответствующую позицию из второго столбца.</w:t>
      </w:r>
    </w:p>
    <w:p w:rsidR="00FD4C6C" w:rsidRPr="00FD4C6C" w:rsidRDefault="00FD4C6C" w:rsidP="00FD4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9"/>
        <w:gridCol w:w="507"/>
        <w:gridCol w:w="2854"/>
      </w:tblGrid>
      <w:tr w:rsidR="00FD4C6C" w:rsidRPr="00FD4C6C" w:rsidTr="00FD4C6C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КУЛЬТУРЫ</w:t>
            </w:r>
          </w:p>
        </w:tc>
      </w:tr>
      <w:tr w:rsidR="00FD4C6C" w:rsidRPr="00FD4C6C" w:rsidTr="00FD4C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премьера фильма по мировому бестселлеру</w:t>
            </w:r>
          </w:p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выставка ремёсел народов Сибири</w:t>
            </w:r>
          </w:p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издание специализированного журнала</w:t>
            </w:r>
          </w:p>
          <w:p w:rsidR="00FD4C6C" w:rsidRPr="00FD4C6C" w:rsidRDefault="00FD4C6C" w:rsidP="00FD4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искусству доколумбовой Америки</w:t>
            </w:r>
          </w:p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празднование Масленицы</w:t>
            </w:r>
          </w:p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издание широким тиражом газеты о жизни звёзд кино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народная</w:t>
            </w:r>
          </w:p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элитарная</w:t>
            </w:r>
          </w:p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массовая</w:t>
            </w:r>
          </w:p>
        </w:tc>
      </w:tr>
    </w:tbl>
    <w:p w:rsidR="00FD4C6C" w:rsidRPr="00FD4C6C" w:rsidRDefault="00FD4C6C" w:rsidP="00FD4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C6C" w:rsidRPr="00FD4C6C" w:rsidRDefault="00FD4C6C" w:rsidP="00FD4C6C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FD4C6C" w:rsidRPr="00FD4C6C" w:rsidTr="00FD4C6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FD4C6C" w:rsidRPr="00FD4C6C" w:rsidTr="00FD4C6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D4C6C" w:rsidRPr="00210519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FD4C6C" w:rsidRPr="00210519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  <w:bookmarkStart w:id="0" w:name="_GoBack"/>
      <w:bookmarkEnd w:id="0"/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1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12. </w:t>
      </w: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примерами и функциями науки: к каждой позиции, данной в первом столбце, подберите соответствующую позицию из второго столбца.</w:t>
      </w:r>
    </w:p>
    <w:p w:rsidR="00FD4C6C" w:rsidRPr="00FD4C6C" w:rsidRDefault="00FD4C6C" w:rsidP="00FD4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1"/>
        <w:gridCol w:w="280"/>
        <w:gridCol w:w="2259"/>
      </w:tblGrid>
      <w:tr w:rsidR="00FD4C6C" w:rsidRPr="00FD4C6C" w:rsidTr="00FD4C6C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НАУКИ</w:t>
            </w:r>
          </w:p>
        </w:tc>
      </w:tr>
      <w:tr w:rsidR="00FD4C6C" w:rsidRPr="00FD4C6C" w:rsidTr="00FD4C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Учёные-экономисты заявили о возможном падении </w:t>
            </w: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производства сельскохозяйственной продукции в связи с распространением вируса среди злаковых культур.</w:t>
            </w:r>
          </w:p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 основе разработок учёных-биологов в массовое производство был запущен не вредящий экологии пестицид, отпугивающий грызунов.</w:t>
            </w:r>
          </w:p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Учёные предоставили сведения об убытках, которые понесёт экономика государства в связи с глобальным потеплением.</w:t>
            </w:r>
          </w:p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Учёные разработали «умный» стул, который позволит формировать правильную осанку с детского возраста.</w:t>
            </w:r>
          </w:p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Учёные разработали сверхчувствительный сенсорный элемент, с помощью которого можно проводить медицинские и криминалистические экспертизы.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производственная</w:t>
            </w:r>
          </w:p>
          <w:p w:rsidR="00FD4C6C" w:rsidRPr="00FD4C6C" w:rsidRDefault="00FD4C6C" w:rsidP="00FD4C6C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прогностическая</w:t>
            </w:r>
          </w:p>
        </w:tc>
      </w:tr>
    </w:tbl>
    <w:p w:rsidR="00FD4C6C" w:rsidRPr="00FD4C6C" w:rsidRDefault="00FD4C6C" w:rsidP="00FD4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D4C6C" w:rsidRPr="00FD4C6C" w:rsidRDefault="00FD4C6C" w:rsidP="00FD4C6C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FD4C6C" w:rsidRPr="00FD4C6C" w:rsidTr="00FD4C6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FD4C6C" w:rsidRPr="00FD4C6C" w:rsidTr="00FD4C6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4C6C" w:rsidRPr="00FD4C6C" w:rsidRDefault="00FD4C6C" w:rsidP="00FD4C6C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35E62" w:rsidRPr="00210519" w:rsidRDefault="00D35E62">
      <w:pPr>
        <w:rPr>
          <w:rFonts w:ascii="Times New Roman" w:hAnsi="Times New Roman" w:cs="Times New Roman"/>
          <w:sz w:val="24"/>
          <w:szCs w:val="24"/>
        </w:rPr>
      </w:pP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 </w:t>
      </w: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стране Н законодательно закреплена сословная структура общества. Какие факты свидетельствуют о том, что в стране Н сохраняется традиционное общество? Запишите цифры, под которыми они указаны.</w:t>
      </w:r>
    </w:p>
    <w:p w:rsidR="00FD4C6C" w:rsidRPr="00FD4C6C" w:rsidRDefault="00FD4C6C" w:rsidP="00FD4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Большинство населения страны занято в промышленном производстве.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Основным фактором производства является информация.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 всех сферах производства в стране Н широко применяются механизмы.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стране господствуют религиозные ценности.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сельском хозяйстве и промышленности преобладает ручной труд.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 стране Н наблюдается низкий уровень социальной мобильности.</w:t>
      </w:r>
    </w:p>
    <w:p w:rsidR="00FD4C6C" w:rsidRPr="00FD4C6C" w:rsidRDefault="00210519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1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14. </w:t>
      </w:r>
      <w:r w:rsidR="00FD4C6C"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Премьер-министр страны Н. заявил о необходимости проведения реформ, способствующих решению глобальных экологических проблем. Какие из перечисленных мер способствуют решению данной задачи? Запишите цифры, под которыми они указаны.</w:t>
      </w:r>
    </w:p>
    <w:p w:rsidR="00FD4C6C" w:rsidRPr="00FD4C6C" w:rsidRDefault="00FD4C6C" w:rsidP="00FD4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Ужесточение юридической ответственности за нарушение норм выбросов в атмосферу промышленными предприятиями.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Проведение реформ, направленных на более эффективное развитие сельского хозяйства.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 всех сферах производства в стране Н. широко применяются механизмы.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Финансирование программы посадки лесов.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Участие в международной программе помощи бедным странам.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Введение программы стимулирования фермеров к использованию нехимических удобрений.</w:t>
      </w:r>
    </w:p>
    <w:p w:rsidR="00210519" w:rsidRPr="00210519" w:rsidRDefault="00210519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FD4C6C" w:rsidRPr="00FD4C6C" w:rsidRDefault="00210519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1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15. </w:t>
      </w:r>
      <w:r w:rsidR="00FD4C6C"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Премьер-министр страны Н. заявил о необходимости проведения реформ, способствующих информатизации образования. Какие из перечисленных мер способствуют решению данной задачи? Запишите цифры, под которыми они указаны.</w:t>
      </w:r>
    </w:p>
    <w:p w:rsidR="00FD4C6C" w:rsidRPr="00FD4C6C" w:rsidRDefault="00FD4C6C" w:rsidP="00FD4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Оборудование учебных заведений пандусами для маломобильных групп населения.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Предоставление возможности учащимся старших классов выбора профиля обучения.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Оснащение учебных кабинетов компьютерным оборудованием.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Финансирование программы по предоставлению удалённого доступа к учебным материалам.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Создание единой электронной базы учащихся.</w:t>
      </w:r>
    </w:p>
    <w:p w:rsidR="00FD4C6C" w:rsidRPr="00FD4C6C" w:rsidRDefault="00FD4C6C" w:rsidP="00FD4C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Реализация технологии обучения учащихся средней школы.</w:t>
      </w:r>
    </w:p>
    <w:p w:rsidR="00FD4C6C" w:rsidRPr="00210519" w:rsidRDefault="00FD4C6C">
      <w:pPr>
        <w:rPr>
          <w:rFonts w:ascii="Times New Roman" w:hAnsi="Times New Roman" w:cs="Times New Roman"/>
          <w:sz w:val="24"/>
          <w:szCs w:val="24"/>
        </w:rPr>
      </w:pPr>
    </w:p>
    <w:sectPr w:rsidR="00FD4C6C" w:rsidRPr="00210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4D"/>
    <w:rsid w:val="00210519"/>
    <w:rsid w:val="002D4D4D"/>
    <w:rsid w:val="00587AA0"/>
    <w:rsid w:val="00D35E62"/>
    <w:rsid w:val="00FD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A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3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81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88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1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23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4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46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9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2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066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34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30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687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78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9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89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22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9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49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13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51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6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0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7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05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23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23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8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56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6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84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38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16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40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9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099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9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110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18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37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2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01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29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296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4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340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48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66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64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5896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5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57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4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8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7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53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8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6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3410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33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27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05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6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0363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54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39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4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8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surmen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2020-05-21T18:06:00Z</dcterms:created>
  <dcterms:modified xsi:type="dcterms:W3CDTF">2020-05-21T18:56:00Z</dcterms:modified>
</cp:coreProperties>
</file>